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203DB48C" w:rsidR="001204B5" w:rsidRDefault="001B66D8" w:rsidP="001B66D8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1B66D8">
        <w:rPr>
          <w:rFonts w:asciiTheme="majorHAnsi" w:hAnsiTheme="majorHAnsi"/>
          <w:b/>
          <w:sz w:val="32"/>
          <w:szCs w:val="28"/>
        </w:rPr>
        <w:t xml:space="preserve">Los decretos y expedientes relativos a las expropiaciones que </w:t>
      </w:r>
      <w:r w:rsidRPr="001B66D8">
        <w:rPr>
          <w:rFonts w:asciiTheme="majorHAnsi" w:hAnsiTheme="majorHAnsi"/>
          <w:b/>
          <w:sz w:val="32"/>
          <w:szCs w:val="28"/>
        </w:rPr>
        <w:t>realicen</w:t>
      </w:r>
      <w:r w:rsidRPr="001B66D8">
        <w:rPr>
          <w:rFonts w:asciiTheme="majorHAnsi" w:hAnsiTheme="majorHAnsi"/>
          <w:b/>
          <w:sz w:val="32"/>
          <w:szCs w:val="28"/>
        </w:rPr>
        <w:t xml:space="preserve"> por utilidad pública</w:t>
      </w:r>
    </w:p>
    <w:p w14:paraId="59DEEBF3" w14:textId="58A46BEE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6CD75A9" w14:textId="77777777" w:rsidR="001B66D8" w:rsidRPr="00B54232" w:rsidRDefault="001B66D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7347F7DC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1B66D8">
        <w:rPr>
          <w:rFonts w:cstheme="minorHAnsi"/>
          <w:sz w:val="32"/>
          <w:szCs w:val="32"/>
        </w:rPr>
        <w:t>U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06012" w14:textId="77777777" w:rsidR="00B850DA" w:rsidRDefault="00B850DA" w:rsidP="00585EA3">
      <w:pPr>
        <w:spacing w:after="0" w:line="240" w:lineRule="auto"/>
      </w:pPr>
      <w:r>
        <w:separator/>
      </w:r>
    </w:p>
  </w:endnote>
  <w:endnote w:type="continuationSeparator" w:id="0">
    <w:p w14:paraId="24B071BE" w14:textId="77777777" w:rsidR="00B850DA" w:rsidRDefault="00B850DA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A4D65" w14:textId="77777777" w:rsidR="00B850DA" w:rsidRDefault="00B850DA" w:rsidP="00585EA3">
      <w:pPr>
        <w:spacing w:after="0" w:line="240" w:lineRule="auto"/>
      </w:pPr>
      <w:r>
        <w:separator/>
      </w:r>
    </w:p>
  </w:footnote>
  <w:footnote w:type="continuationSeparator" w:id="0">
    <w:p w14:paraId="6BCB46E8" w14:textId="77777777" w:rsidR="00B850DA" w:rsidRDefault="00B850DA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B850DA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B850DA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B850DA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1B66D8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850DA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2020-12-10T16:52:00Z</dcterms:modified>
</cp:coreProperties>
</file>